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0001507133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421"/>
        <w:gridCol w:w="4784"/>
      </w:tblGrid>
      <w:tr>
        <w:trPr/>
        <w:tc>
          <w:tcPr>
            <w:tcW w:w="5421" w:type="dxa"/>
            <w:tcBorders/>
            <w:vAlign w:val="center"/>
          </w:tcPr>
          <w:p>
            <w:pPr>
              <w:pStyle w:val="TableContents"/>
              <w:bidi w:val="0"/>
              <w:spacing w:before="0" w:after="283"/>
              <w:jc w:val="left"/>
              <w:rPr/>
            </w:pPr>
            <w:r>
              <w:rPr/>
              <w:t>Name of Issuer</w:t>
            </w:r>
          </w:p>
        </w:tc>
        <w:tc>
          <w:tcPr>
            <w:tcW w:w="4784" w:type="dxa"/>
            <w:tcBorders/>
            <w:vAlign w:val="center"/>
          </w:tcPr>
          <w:p>
            <w:pPr>
              <w:pStyle w:val="TableContents"/>
              <w:bidi w:val="0"/>
              <w:spacing w:before="0" w:after="0"/>
              <w:jc w:val="left"/>
              <w:rPr/>
            </w:pPr>
            <w:r>
              <w:rPr/>
              <w:t>Nano-X Imaging Ltd.</w:t>
            </w:r>
          </w:p>
        </w:tc>
      </w:tr>
      <w:tr>
        <w:trPr/>
        <w:tc>
          <w:tcPr>
            <w:tcW w:w="5421" w:type="dxa"/>
            <w:tcBorders/>
            <w:vAlign w:val="center"/>
          </w:tcPr>
          <w:p>
            <w:pPr>
              <w:pStyle w:val="TableContents"/>
              <w:bidi w:val="0"/>
              <w:spacing w:before="0" w:after="283"/>
              <w:jc w:val="left"/>
              <w:rPr/>
            </w:pPr>
            <w:r>
              <w:rPr/>
              <w:t>SEC File Number</w:t>
            </w:r>
          </w:p>
        </w:tc>
        <w:tc>
          <w:tcPr>
            <w:tcW w:w="4784" w:type="dxa"/>
            <w:tcBorders/>
            <w:vAlign w:val="center"/>
          </w:tcPr>
          <w:p>
            <w:pPr>
              <w:pStyle w:val="TableContents"/>
              <w:bidi w:val="0"/>
              <w:spacing w:before="0" w:after="0"/>
              <w:jc w:val="left"/>
              <w:rPr/>
            </w:pPr>
            <w:r>
              <w:rPr/>
              <w:t>001-39461</w:t>
            </w:r>
          </w:p>
        </w:tc>
      </w:tr>
      <w:tr>
        <w:trPr/>
        <w:tc>
          <w:tcPr>
            <w:tcW w:w="5421" w:type="dxa"/>
            <w:tcBorders/>
            <w:vAlign w:val="center"/>
          </w:tcPr>
          <w:p>
            <w:pPr>
              <w:pStyle w:val="TableContents"/>
              <w:bidi w:val="0"/>
              <w:spacing w:before="0" w:after="283"/>
              <w:jc w:val="left"/>
              <w:rPr/>
            </w:pPr>
            <w:r>
              <w:rPr/>
              <w:t>Address of Issuer</w:t>
            </w:r>
          </w:p>
        </w:tc>
        <w:tc>
          <w:tcPr>
            <w:tcW w:w="4784" w:type="dxa"/>
            <w:tcBorders/>
            <w:vAlign w:val="center"/>
          </w:tcPr>
          <w:p>
            <w:pPr>
              <w:pStyle w:val="TableContents"/>
              <w:bidi w:val="0"/>
              <w:spacing w:before="0" w:after="0"/>
              <w:jc w:val="left"/>
              <w:rPr/>
            </w:pPr>
            <w:r>
              <w:rPr/>
              <w:t>OFER TECH PARK</w:t>
              <w:br/>
              <w:t>94 SHLOMO SHMELTZER ROAD</w:t>
              <w:br/>
              <w:t>PETACH TIKVA</w:t>
              <w:br/>
              <w:t xml:space="preserve">ISRAEL </w:t>
              <w:br/>
              <w:t>4970602</w:t>
            </w:r>
          </w:p>
        </w:tc>
      </w:tr>
      <w:tr>
        <w:trPr/>
        <w:tc>
          <w:tcPr>
            <w:tcW w:w="5421" w:type="dxa"/>
            <w:tcBorders/>
            <w:vAlign w:val="center"/>
          </w:tcPr>
          <w:p>
            <w:pPr>
              <w:pStyle w:val="TableContents"/>
              <w:bidi w:val="0"/>
              <w:spacing w:before="0" w:after="283"/>
              <w:jc w:val="left"/>
              <w:rPr/>
            </w:pPr>
            <w:r>
              <w:rPr/>
              <w:t>Phone</w:t>
            </w:r>
          </w:p>
        </w:tc>
        <w:tc>
          <w:tcPr>
            <w:tcW w:w="4784" w:type="dxa"/>
            <w:tcBorders/>
            <w:vAlign w:val="center"/>
          </w:tcPr>
          <w:p>
            <w:pPr>
              <w:pStyle w:val="TableContents"/>
              <w:bidi w:val="0"/>
              <w:spacing w:before="0" w:after="0"/>
              <w:jc w:val="left"/>
              <w:rPr/>
            </w:pPr>
            <w:r>
              <w:rPr/>
              <w:t>972-37359202</w:t>
            </w:r>
          </w:p>
        </w:tc>
      </w:tr>
      <w:tr>
        <w:trPr/>
        <w:tc>
          <w:tcPr>
            <w:tcW w:w="5421" w:type="dxa"/>
            <w:tcBorders/>
            <w:vAlign w:val="center"/>
          </w:tcPr>
          <w:p>
            <w:pPr>
              <w:pStyle w:val="TableContents"/>
              <w:bidi w:val="0"/>
              <w:spacing w:before="0" w:after="283"/>
              <w:jc w:val="left"/>
              <w:rPr/>
            </w:pPr>
            <w:r>
              <w:rPr/>
              <w:t>Name of Person for Whose Account the Securities are To Be Sold</w:t>
            </w:r>
          </w:p>
        </w:tc>
        <w:tc>
          <w:tcPr>
            <w:tcW w:w="4784" w:type="dxa"/>
            <w:tcBorders/>
            <w:vAlign w:val="center"/>
          </w:tcPr>
          <w:p>
            <w:pPr>
              <w:pStyle w:val="TableContents"/>
              <w:bidi w:val="0"/>
              <w:spacing w:before="0" w:after="0"/>
              <w:jc w:val="left"/>
              <w:rPr/>
            </w:pPr>
            <w:r>
              <w:rPr/>
              <w:t>Daniel Ran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421" w:type="dxa"/>
            <w:tcBorders/>
            <w:vAlign w:val="center"/>
          </w:tcPr>
          <w:p>
            <w:pPr>
              <w:pStyle w:val="TableContents"/>
              <w:bidi w:val="0"/>
              <w:spacing w:before="0" w:after="283"/>
              <w:jc w:val="left"/>
              <w:rPr/>
            </w:pPr>
            <w:r>
              <w:rPr/>
              <w:t>Relationship to Issuer</w:t>
            </w:r>
          </w:p>
        </w:tc>
        <w:tc>
          <w:tcPr>
            <w:tcW w:w="4784" w:type="dxa"/>
            <w:tcBorders/>
            <w:vAlign w:val="center"/>
          </w:tcPr>
          <w:p>
            <w:pPr>
              <w:pStyle w:val="TableContents"/>
              <w:bidi w:val="0"/>
              <w:spacing w:before="0" w:after="0"/>
              <w:jc w:val="left"/>
              <w:rPr/>
            </w:pPr>
            <w:r>
              <w:rPr/>
              <w:t>Officer</w:t>
            </w:r>
          </w:p>
        </w:tc>
      </w:tr>
      <w:tr>
        <w:trPr/>
        <w:tc>
          <w:tcPr>
            <w:tcW w:w="5421" w:type="dxa"/>
            <w:tcBorders/>
            <w:vAlign w:val="center"/>
          </w:tcPr>
          <w:p>
            <w:pPr>
              <w:pStyle w:val="TableContents"/>
              <w:bidi w:val="0"/>
              <w:spacing w:before="0" w:after="283"/>
              <w:jc w:val="left"/>
              <w:rPr/>
            </w:pPr>
            <w:r>
              <w:rPr/>
              <w:t>Relationship to Issuer</w:t>
            </w:r>
          </w:p>
        </w:tc>
        <w:tc>
          <w:tcPr>
            <w:tcW w:w="4784" w:type="dxa"/>
            <w:tcBorders/>
            <w:vAlign w:val="center"/>
          </w:tcPr>
          <w:p>
            <w:pPr>
              <w:pStyle w:val="TableContents"/>
              <w:bidi w:val="0"/>
              <w:spacing w:before="0" w:after="0"/>
              <w:jc w:val="left"/>
              <w:rPr/>
            </w:pPr>
            <w:r>
              <w:rPr/>
              <w:t>Member of immediate family of any of the foregoing</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86"/>
        <w:gridCol w:w="1562"/>
        <w:gridCol w:w="1171"/>
        <w:gridCol w:w="1380"/>
        <w:gridCol w:w="1554"/>
        <w:gridCol w:w="1568"/>
        <w:gridCol w:w="1384"/>
      </w:tblGrid>
      <w:tr>
        <w:trPr/>
        <w:tc>
          <w:tcPr>
            <w:tcW w:w="1586" w:type="dxa"/>
            <w:tcBorders/>
            <w:vAlign w:val="center"/>
          </w:tcPr>
          <w:p>
            <w:pPr>
              <w:pStyle w:val="TableHeading"/>
              <w:suppressLineNumbers/>
              <w:bidi w:val="0"/>
              <w:spacing w:before="0" w:after="283"/>
              <w:jc w:val="center"/>
              <w:rPr/>
            </w:pPr>
            <w:r>
              <w:rPr/>
              <w:t>Title of the Class of Securities To Be Sold</w:t>
            </w:r>
          </w:p>
        </w:tc>
        <w:tc>
          <w:tcPr>
            <w:tcW w:w="1562" w:type="dxa"/>
            <w:tcBorders/>
            <w:vAlign w:val="center"/>
          </w:tcPr>
          <w:p>
            <w:pPr>
              <w:pStyle w:val="TableHeading"/>
              <w:suppressLineNumbers/>
              <w:bidi w:val="0"/>
              <w:spacing w:before="0" w:after="283"/>
              <w:jc w:val="center"/>
              <w:rPr/>
            </w:pPr>
            <w:r>
              <w:rPr/>
              <w:t>Name and Address of the Broker</w:t>
            </w:r>
          </w:p>
        </w:tc>
        <w:tc>
          <w:tcPr>
            <w:tcW w:w="1171" w:type="dxa"/>
            <w:tcBorders/>
            <w:vAlign w:val="center"/>
          </w:tcPr>
          <w:p>
            <w:pPr>
              <w:pStyle w:val="TableHeading"/>
              <w:suppressLineNumbers/>
              <w:bidi w:val="0"/>
              <w:spacing w:before="0" w:after="283"/>
              <w:jc w:val="center"/>
              <w:rPr/>
            </w:pPr>
            <w:r>
              <w:rPr/>
              <w:t>Number of Shares or Other Units To Be Sold</w:t>
            </w:r>
          </w:p>
        </w:tc>
        <w:tc>
          <w:tcPr>
            <w:tcW w:w="1380" w:type="dxa"/>
            <w:tcBorders/>
            <w:vAlign w:val="center"/>
          </w:tcPr>
          <w:p>
            <w:pPr>
              <w:pStyle w:val="TableHeading"/>
              <w:suppressLineNumbers/>
              <w:bidi w:val="0"/>
              <w:spacing w:before="0" w:after="283"/>
              <w:jc w:val="center"/>
              <w:rPr/>
            </w:pPr>
            <w:r>
              <w:rPr/>
              <w:t>Aggregate Market Value</w:t>
            </w:r>
          </w:p>
        </w:tc>
        <w:tc>
          <w:tcPr>
            <w:tcW w:w="1554" w:type="dxa"/>
            <w:tcBorders/>
            <w:vAlign w:val="center"/>
          </w:tcPr>
          <w:p>
            <w:pPr>
              <w:pStyle w:val="TableHeading"/>
              <w:suppressLineNumbers/>
              <w:bidi w:val="0"/>
              <w:spacing w:before="0" w:after="283"/>
              <w:jc w:val="center"/>
              <w:rPr/>
            </w:pPr>
            <w:r>
              <w:rPr/>
              <w:t>Number of Shares or Other Units Outstanding</w:t>
            </w:r>
          </w:p>
        </w:tc>
        <w:tc>
          <w:tcPr>
            <w:tcW w:w="1568" w:type="dxa"/>
            <w:tcBorders/>
            <w:vAlign w:val="center"/>
          </w:tcPr>
          <w:p>
            <w:pPr>
              <w:pStyle w:val="TableHeading"/>
              <w:suppressLineNumbers/>
              <w:bidi w:val="0"/>
              <w:spacing w:before="0" w:after="283"/>
              <w:jc w:val="center"/>
              <w:rPr/>
            </w:pPr>
            <w:r>
              <w:rPr/>
              <w:t>Approximate Date of Sale</w:t>
            </w:r>
          </w:p>
        </w:tc>
        <w:tc>
          <w:tcPr>
            <w:tcW w:w="1384" w:type="dxa"/>
            <w:tcBorders/>
            <w:vAlign w:val="center"/>
          </w:tcPr>
          <w:p>
            <w:pPr>
              <w:pStyle w:val="TableHeading"/>
              <w:suppressLineNumbers/>
              <w:bidi w:val="0"/>
              <w:spacing w:before="0" w:after="283"/>
              <w:jc w:val="center"/>
              <w:rPr/>
            </w:pPr>
            <w:r>
              <w:rPr/>
              <w:t>Name the Securities Exchange</w:t>
            </w:r>
          </w:p>
        </w:tc>
      </w:tr>
      <w:tr>
        <w:trPr/>
        <w:tc>
          <w:tcPr>
            <w:tcW w:w="1586" w:type="dxa"/>
            <w:tcBorders/>
            <w:vAlign w:val="center"/>
          </w:tcPr>
          <w:p>
            <w:pPr>
              <w:pStyle w:val="TableContents"/>
              <w:bidi w:val="0"/>
              <w:spacing w:before="0" w:after="283"/>
              <w:jc w:val="left"/>
              <w:rPr/>
            </w:pPr>
            <w:r>
              <w:rPr/>
              <w:t xml:space="preserve">Ordinary Shares </w:t>
            </w:r>
          </w:p>
        </w:tc>
        <w:tc>
          <w:tcPr>
            <w:tcW w:w="1562" w:type="dxa"/>
            <w:tcBorders/>
            <w:vAlign w:val="center"/>
          </w:tcPr>
          <w:p>
            <w:pPr>
              <w:pStyle w:val="TableContents"/>
              <w:bidi w:val="0"/>
              <w:spacing w:before="0" w:after="0"/>
              <w:jc w:val="left"/>
              <w:rPr/>
            </w:pPr>
            <w:r>
              <w:rPr/>
              <w:t xml:space="preserve">Etrade </w:t>
              <w:br/>
              <w:t>1585 Broadway</w:t>
              <w:br/>
              <w:t>New York   NY   10036</w:t>
            </w:r>
          </w:p>
        </w:tc>
        <w:tc>
          <w:tcPr>
            <w:tcW w:w="1171" w:type="dxa"/>
            <w:tcBorders/>
            <w:vAlign w:val="center"/>
          </w:tcPr>
          <w:p>
            <w:pPr>
              <w:pStyle w:val="TableContents"/>
              <w:bidi w:val="0"/>
              <w:spacing w:before="0" w:after="283"/>
              <w:jc w:val="left"/>
              <w:rPr/>
            </w:pPr>
            <w:r>
              <w:rPr/>
              <w:t>1000</w:t>
            </w:r>
          </w:p>
        </w:tc>
        <w:tc>
          <w:tcPr>
            <w:tcW w:w="1380" w:type="dxa"/>
            <w:tcBorders/>
            <w:vAlign w:val="center"/>
          </w:tcPr>
          <w:p>
            <w:pPr>
              <w:pStyle w:val="TableContents"/>
              <w:bidi w:val="0"/>
              <w:spacing w:before="0" w:after="283"/>
              <w:jc w:val="left"/>
              <w:rPr/>
            </w:pPr>
            <w:r>
              <w:rPr/>
              <w:t>880.00</w:t>
            </w:r>
          </w:p>
        </w:tc>
        <w:tc>
          <w:tcPr>
            <w:tcW w:w="1554" w:type="dxa"/>
            <w:tcBorders/>
            <w:vAlign w:val="center"/>
          </w:tcPr>
          <w:p>
            <w:pPr>
              <w:pStyle w:val="TableContents"/>
              <w:bidi w:val="0"/>
              <w:spacing w:before="0" w:after="283"/>
              <w:jc w:val="left"/>
              <w:rPr/>
            </w:pPr>
            <w:r>
              <w:rPr/>
              <w:t>5950</w:t>
            </w:r>
          </w:p>
        </w:tc>
        <w:tc>
          <w:tcPr>
            <w:tcW w:w="1568" w:type="dxa"/>
            <w:tcBorders/>
            <w:vAlign w:val="center"/>
          </w:tcPr>
          <w:p>
            <w:pPr>
              <w:pStyle w:val="TableContents"/>
              <w:bidi w:val="0"/>
              <w:spacing w:before="0" w:after="283"/>
              <w:jc w:val="left"/>
              <w:rPr/>
            </w:pPr>
            <w:r>
              <w:rPr/>
              <w:t>07/30/2026</w:t>
            </w:r>
          </w:p>
        </w:tc>
        <w:tc>
          <w:tcPr>
            <w:tcW w:w="1384" w:type="dxa"/>
            <w:tcBorders/>
            <w:vAlign w:val="center"/>
          </w:tcPr>
          <w:p>
            <w:pPr>
              <w:pStyle w:val="TableContents"/>
              <w:bidi w:val="0"/>
              <w:spacing w:before="0" w:after="0"/>
              <w:jc w:val="left"/>
              <w:rPr/>
            </w:pPr>
            <w:r>
              <w:rPr/>
              <w:t xml:space="preserve">Nasdaq </w:t>
            </w:r>
          </w:p>
        </w:tc>
      </w:tr>
      <w:tr>
        <w:trPr/>
        <w:tc>
          <w:tcPr>
            <w:tcW w:w="1586" w:type="dxa"/>
            <w:tcBorders/>
            <w:vAlign w:val="center"/>
          </w:tcPr>
          <w:p>
            <w:pPr>
              <w:pStyle w:val="TableContents"/>
              <w:bidi w:val="0"/>
              <w:spacing w:before="0" w:after="283"/>
              <w:jc w:val="left"/>
              <w:rPr/>
            </w:pPr>
            <w:r>
              <w:rPr/>
              <w:t xml:space="preserve">Ordinary Shares </w:t>
            </w:r>
          </w:p>
        </w:tc>
        <w:tc>
          <w:tcPr>
            <w:tcW w:w="1562" w:type="dxa"/>
            <w:tcBorders/>
            <w:vAlign w:val="center"/>
          </w:tcPr>
          <w:p>
            <w:pPr>
              <w:pStyle w:val="TableContents"/>
              <w:bidi w:val="0"/>
              <w:spacing w:before="0" w:after="0"/>
              <w:jc w:val="left"/>
              <w:rPr/>
            </w:pPr>
            <w:r>
              <w:rPr/>
              <w:t xml:space="preserve">Altshare </w:t>
              <w:br/>
              <w:t>Habarzel 19, Ramat Hajayal, Tel-Aviv 69</w:t>
              <w:br/>
              <w:t>Tel Aviv   L3   6971026</w:t>
            </w:r>
          </w:p>
        </w:tc>
        <w:tc>
          <w:tcPr>
            <w:tcW w:w="1171" w:type="dxa"/>
            <w:tcBorders/>
            <w:vAlign w:val="center"/>
          </w:tcPr>
          <w:p>
            <w:pPr>
              <w:pStyle w:val="TableContents"/>
              <w:bidi w:val="0"/>
              <w:spacing w:before="0" w:after="283"/>
              <w:jc w:val="left"/>
              <w:rPr/>
            </w:pPr>
            <w:r>
              <w:rPr/>
              <w:t>5950</w:t>
            </w:r>
          </w:p>
        </w:tc>
        <w:tc>
          <w:tcPr>
            <w:tcW w:w="1380" w:type="dxa"/>
            <w:tcBorders/>
            <w:vAlign w:val="center"/>
          </w:tcPr>
          <w:p>
            <w:pPr>
              <w:pStyle w:val="TableContents"/>
              <w:bidi w:val="0"/>
              <w:spacing w:before="0" w:after="283"/>
              <w:jc w:val="left"/>
              <w:rPr/>
            </w:pPr>
            <w:r>
              <w:rPr/>
              <w:t>5236.00</w:t>
            </w:r>
          </w:p>
        </w:tc>
        <w:tc>
          <w:tcPr>
            <w:tcW w:w="1554" w:type="dxa"/>
            <w:tcBorders/>
            <w:vAlign w:val="center"/>
          </w:tcPr>
          <w:p>
            <w:pPr>
              <w:pStyle w:val="TableContents"/>
              <w:bidi w:val="0"/>
              <w:spacing w:before="0" w:after="283"/>
              <w:jc w:val="left"/>
              <w:rPr/>
            </w:pPr>
            <w:r>
              <w:rPr/>
              <w:t>0</w:t>
            </w:r>
          </w:p>
        </w:tc>
        <w:tc>
          <w:tcPr>
            <w:tcW w:w="1568" w:type="dxa"/>
            <w:tcBorders/>
            <w:vAlign w:val="center"/>
          </w:tcPr>
          <w:p>
            <w:pPr>
              <w:pStyle w:val="TableContents"/>
              <w:bidi w:val="0"/>
              <w:spacing w:before="0" w:after="283"/>
              <w:jc w:val="left"/>
              <w:rPr/>
            </w:pPr>
            <w:r>
              <w:rPr/>
              <w:t>07/29/2026</w:t>
            </w:r>
          </w:p>
        </w:tc>
        <w:tc>
          <w:tcPr>
            <w:tcW w:w="1384" w:type="dxa"/>
            <w:tcBorders/>
            <w:vAlign w:val="center"/>
          </w:tcPr>
          <w:p>
            <w:pPr>
              <w:pStyle w:val="TableContents"/>
              <w:bidi w:val="0"/>
              <w:spacing w:before="0" w:after="0"/>
              <w:jc w:val="left"/>
              <w:rPr/>
            </w:pPr>
            <w:r>
              <w:rPr/>
              <w:t xml:space="preserve">Nasdaq </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36"/>
        <w:gridCol w:w="1138"/>
        <w:gridCol w:w="1510"/>
        <w:gridCol w:w="1222"/>
        <w:gridCol w:w="533"/>
        <w:gridCol w:w="1138"/>
        <w:gridCol w:w="1208"/>
        <w:gridCol w:w="1080"/>
        <w:gridCol w:w="1240"/>
      </w:tblGrid>
      <w:tr>
        <w:trPr/>
        <w:tc>
          <w:tcPr>
            <w:tcW w:w="1136" w:type="dxa"/>
            <w:tcBorders/>
            <w:vAlign w:val="center"/>
          </w:tcPr>
          <w:p>
            <w:pPr>
              <w:pStyle w:val="TableHeading"/>
              <w:suppressLineNumbers/>
              <w:bidi w:val="0"/>
              <w:spacing w:before="0" w:after="283"/>
              <w:jc w:val="center"/>
              <w:rPr/>
            </w:pPr>
            <w:r>
              <w:rPr/>
              <w:t>Title of the Class</w:t>
            </w:r>
          </w:p>
        </w:tc>
        <w:tc>
          <w:tcPr>
            <w:tcW w:w="1138" w:type="dxa"/>
            <w:tcBorders/>
            <w:vAlign w:val="center"/>
          </w:tcPr>
          <w:p>
            <w:pPr>
              <w:pStyle w:val="TableHeading"/>
              <w:suppressLineNumbers/>
              <w:bidi w:val="0"/>
              <w:spacing w:before="0" w:after="283"/>
              <w:jc w:val="center"/>
              <w:rPr/>
            </w:pPr>
            <w:r>
              <w:rPr/>
              <w:t>Date you Acquired</w:t>
            </w:r>
          </w:p>
        </w:tc>
        <w:tc>
          <w:tcPr>
            <w:tcW w:w="1510" w:type="dxa"/>
            <w:tcBorders/>
            <w:vAlign w:val="center"/>
          </w:tcPr>
          <w:p>
            <w:pPr>
              <w:pStyle w:val="TableHeading"/>
              <w:suppressLineNumbers/>
              <w:bidi w:val="0"/>
              <w:spacing w:before="0" w:after="283"/>
              <w:jc w:val="center"/>
              <w:rPr/>
            </w:pPr>
            <w:r>
              <w:rPr/>
              <w:t>Nature of Acquisition Transaction</w:t>
            </w:r>
          </w:p>
        </w:tc>
        <w:tc>
          <w:tcPr>
            <w:tcW w:w="1222" w:type="dxa"/>
            <w:tcBorders/>
            <w:vAlign w:val="center"/>
          </w:tcPr>
          <w:p>
            <w:pPr>
              <w:pStyle w:val="TableHeading"/>
              <w:suppressLineNumbers/>
              <w:bidi w:val="0"/>
              <w:spacing w:before="0" w:after="283"/>
              <w:jc w:val="center"/>
              <w:rPr/>
            </w:pPr>
            <w:r>
              <w:rPr/>
              <w:t>Name of Person from Whom Acquired</w:t>
            </w:r>
          </w:p>
        </w:tc>
        <w:tc>
          <w:tcPr>
            <w:tcW w:w="533" w:type="dxa"/>
            <w:tcBorders/>
            <w:vAlign w:val="center"/>
          </w:tcPr>
          <w:p>
            <w:pPr>
              <w:pStyle w:val="TableHeading"/>
              <w:suppressLineNumbers/>
              <w:bidi w:val="0"/>
              <w:spacing w:before="0" w:after="283"/>
              <w:jc w:val="center"/>
              <w:rPr/>
            </w:pPr>
            <w:r>
              <w:rPr/>
              <w:t>Is this a Gift?</w:t>
            </w:r>
          </w:p>
        </w:tc>
        <w:tc>
          <w:tcPr>
            <w:tcW w:w="1138" w:type="dxa"/>
            <w:tcBorders/>
            <w:vAlign w:val="center"/>
          </w:tcPr>
          <w:p>
            <w:pPr>
              <w:pStyle w:val="TableHeading"/>
              <w:suppressLineNumbers/>
              <w:bidi w:val="0"/>
              <w:spacing w:before="0" w:after="283"/>
              <w:jc w:val="center"/>
              <w:rPr/>
            </w:pPr>
            <w:r>
              <w:rPr/>
              <w:t>Date Donor Acquired</w:t>
            </w:r>
          </w:p>
        </w:tc>
        <w:tc>
          <w:tcPr>
            <w:tcW w:w="1208" w:type="dxa"/>
            <w:tcBorders/>
            <w:vAlign w:val="center"/>
          </w:tcPr>
          <w:p>
            <w:pPr>
              <w:pStyle w:val="TableHeading"/>
              <w:suppressLineNumbers/>
              <w:bidi w:val="0"/>
              <w:spacing w:before="0" w:after="283"/>
              <w:jc w:val="center"/>
              <w:rPr/>
            </w:pPr>
            <w:r>
              <w:rPr/>
              <w:t>Amount of Securities Acquired</w:t>
            </w:r>
          </w:p>
        </w:tc>
        <w:tc>
          <w:tcPr>
            <w:tcW w:w="1080" w:type="dxa"/>
            <w:tcBorders/>
            <w:vAlign w:val="center"/>
          </w:tcPr>
          <w:p>
            <w:pPr>
              <w:pStyle w:val="TableHeading"/>
              <w:suppressLineNumbers/>
              <w:bidi w:val="0"/>
              <w:spacing w:before="0" w:after="283"/>
              <w:jc w:val="center"/>
              <w:rPr/>
            </w:pPr>
            <w:r>
              <w:rPr/>
              <w:t>Date of Payment</w:t>
            </w:r>
          </w:p>
        </w:tc>
        <w:tc>
          <w:tcPr>
            <w:tcW w:w="124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36" w:type="dxa"/>
            <w:tcBorders/>
            <w:vAlign w:val="center"/>
          </w:tcPr>
          <w:p>
            <w:pPr>
              <w:pStyle w:val="TableContents"/>
              <w:bidi w:val="0"/>
              <w:spacing w:before="0" w:after="283"/>
              <w:jc w:val="left"/>
              <w:rPr/>
            </w:pPr>
            <w:r>
              <w:rPr/>
              <w:t xml:space="preserve">Ordinary shares </w:t>
            </w:r>
          </w:p>
        </w:tc>
        <w:tc>
          <w:tcPr>
            <w:tcW w:w="1138" w:type="dxa"/>
            <w:tcBorders/>
            <w:vAlign w:val="center"/>
          </w:tcPr>
          <w:p>
            <w:pPr>
              <w:pStyle w:val="TableContents"/>
              <w:bidi w:val="0"/>
              <w:spacing w:before="0" w:after="283"/>
              <w:jc w:val="left"/>
              <w:rPr/>
            </w:pPr>
            <w:r>
              <w:rPr/>
              <w:t>09/05/2025</w:t>
            </w:r>
          </w:p>
        </w:tc>
        <w:tc>
          <w:tcPr>
            <w:tcW w:w="1510" w:type="dxa"/>
            <w:tcBorders/>
            <w:vAlign w:val="center"/>
          </w:tcPr>
          <w:p>
            <w:pPr>
              <w:pStyle w:val="TableContents"/>
              <w:bidi w:val="0"/>
              <w:spacing w:before="0" w:after="283"/>
              <w:jc w:val="left"/>
              <w:rPr/>
            </w:pPr>
            <w:r>
              <w:rPr/>
              <w:t xml:space="preserve">purchase </w:t>
            </w:r>
          </w:p>
        </w:tc>
        <w:tc>
          <w:tcPr>
            <w:tcW w:w="1222" w:type="dxa"/>
            <w:tcBorders/>
            <w:vAlign w:val="center"/>
          </w:tcPr>
          <w:p>
            <w:pPr>
              <w:pStyle w:val="TableContents"/>
              <w:bidi w:val="0"/>
              <w:spacing w:before="0" w:after="283"/>
              <w:jc w:val="left"/>
              <w:rPr/>
            </w:pPr>
            <w:r>
              <w:rPr/>
              <w:t>Etrade</w:t>
            </w:r>
          </w:p>
        </w:tc>
        <w:tc>
          <w:tcPr>
            <w:tcW w:w="533"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8"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pPr>
            <w:r>
              <w:rPr/>
              <w:t>1000</w:t>
            </w:r>
          </w:p>
        </w:tc>
        <w:tc>
          <w:tcPr>
            <w:tcW w:w="1080" w:type="dxa"/>
            <w:tcBorders/>
            <w:vAlign w:val="center"/>
          </w:tcPr>
          <w:p>
            <w:pPr>
              <w:pStyle w:val="TableContents"/>
              <w:bidi w:val="0"/>
              <w:spacing w:before="0" w:after="283"/>
              <w:jc w:val="left"/>
              <w:rPr/>
            </w:pPr>
            <w:r>
              <w:rPr/>
              <w:t>09/05/2025</w:t>
            </w:r>
          </w:p>
        </w:tc>
        <w:tc>
          <w:tcPr>
            <w:tcW w:w="1240" w:type="dxa"/>
            <w:tcBorders/>
            <w:vAlign w:val="center"/>
          </w:tcPr>
          <w:p>
            <w:pPr>
              <w:pStyle w:val="TableContents"/>
              <w:bidi w:val="0"/>
              <w:spacing w:before="0" w:after="283"/>
              <w:jc w:val="left"/>
              <w:rPr/>
            </w:pPr>
            <w:r>
              <w:rPr/>
              <w:t xml:space="preserve">purchase in the open market </w:t>
            </w:r>
          </w:p>
        </w:tc>
      </w:tr>
      <w:tr>
        <w:trPr/>
        <w:tc>
          <w:tcPr>
            <w:tcW w:w="1136" w:type="dxa"/>
            <w:tcBorders/>
            <w:vAlign w:val="center"/>
          </w:tcPr>
          <w:p>
            <w:pPr>
              <w:pStyle w:val="TableContents"/>
              <w:bidi w:val="0"/>
              <w:spacing w:before="0" w:after="283"/>
              <w:jc w:val="left"/>
              <w:rPr/>
            </w:pPr>
            <w:r>
              <w:rPr/>
              <w:t>5950</w:t>
            </w:r>
          </w:p>
        </w:tc>
        <w:tc>
          <w:tcPr>
            <w:tcW w:w="1138" w:type="dxa"/>
            <w:tcBorders/>
            <w:vAlign w:val="center"/>
          </w:tcPr>
          <w:p>
            <w:pPr>
              <w:pStyle w:val="TableContents"/>
              <w:bidi w:val="0"/>
              <w:spacing w:before="0" w:after="283"/>
              <w:jc w:val="left"/>
              <w:rPr/>
            </w:pPr>
            <w:r>
              <w:rPr/>
              <w:t>04/16/2024</w:t>
            </w:r>
          </w:p>
        </w:tc>
        <w:tc>
          <w:tcPr>
            <w:tcW w:w="1510" w:type="dxa"/>
            <w:tcBorders/>
            <w:vAlign w:val="center"/>
          </w:tcPr>
          <w:p>
            <w:pPr>
              <w:pStyle w:val="TableContents"/>
              <w:bidi w:val="0"/>
              <w:spacing w:before="0" w:after="283"/>
              <w:jc w:val="left"/>
              <w:rPr/>
            </w:pPr>
            <w:r>
              <w:rPr/>
              <w:t xml:space="preserve">RSU Grant </w:t>
            </w:r>
          </w:p>
        </w:tc>
        <w:tc>
          <w:tcPr>
            <w:tcW w:w="1222" w:type="dxa"/>
            <w:tcBorders/>
            <w:vAlign w:val="center"/>
          </w:tcPr>
          <w:p>
            <w:pPr>
              <w:pStyle w:val="TableContents"/>
              <w:bidi w:val="0"/>
              <w:spacing w:before="0" w:after="283"/>
              <w:jc w:val="left"/>
              <w:rPr/>
            </w:pPr>
            <w:r>
              <w:rPr/>
              <w:t xml:space="preserve">Grant </w:t>
            </w:r>
          </w:p>
        </w:tc>
        <w:tc>
          <w:tcPr>
            <w:tcW w:w="533"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38"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pPr>
            <w:r>
              <w:rPr/>
              <w:t>5950</w:t>
            </w:r>
          </w:p>
        </w:tc>
        <w:tc>
          <w:tcPr>
            <w:tcW w:w="1080" w:type="dxa"/>
            <w:tcBorders/>
            <w:vAlign w:val="center"/>
          </w:tcPr>
          <w:p>
            <w:pPr>
              <w:pStyle w:val="TableContents"/>
              <w:bidi w:val="0"/>
              <w:spacing w:before="0" w:after="283"/>
              <w:jc w:val="left"/>
              <w:rPr/>
            </w:pPr>
            <w:r>
              <w:rPr/>
              <w:t>04/16/2024</w:t>
            </w:r>
          </w:p>
        </w:tc>
        <w:tc>
          <w:tcPr>
            <w:tcW w:w="1240" w:type="dxa"/>
            <w:tcBorders/>
            <w:vAlign w:val="center"/>
          </w:tcPr>
          <w:p>
            <w:pPr>
              <w:pStyle w:val="TableContents"/>
              <w:bidi w:val="0"/>
              <w:spacing w:before="0" w:after="283"/>
              <w:jc w:val="left"/>
              <w:rPr/>
            </w:pPr>
            <w:r>
              <w:rPr/>
              <w:t xml:space="preserve">Grant </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5552"/>
        <w:gridCol w:w="4653"/>
      </w:tblGrid>
      <w:tr>
        <w:trPr/>
        <w:tc>
          <w:tcPr>
            <w:tcW w:w="5552" w:type="dxa"/>
            <w:tcBorders/>
            <w:vAlign w:val="center"/>
          </w:tcPr>
          <w:p>
            <w:pPr>
              <w:pStyle w:val="TableContents"/>
              <w:bidi w:val="0"/>
              <w:spacing w:before="0" w:after="283"/>
              <w:jc w:val="left"/>
              <w:rPr/>
            </w:pPr>
            <w:r>
              <w:rPr/>
              <w:t>Remarks</w:t>
            </w:r>
          </w:p>
        </w:tc>
        <w:tc>
          <w:tcPr>
            <w:tcW w:w="4653" w:type="dxa"/>
            <w:tcBorders/>
            <w:vAlign w:val="center"/>
          </w:tcPr>
          <w:p>
            <w:pPr>
              <w:pStyle w:val="TableContents"/>
              <w:bidi w:val="0"/>
              <w:spacing w:before="0" w:after="283"/>
              <w:jc w:val="left"/>
              <w:rPr>
                <w:sz w:val="4"/>
                <w:szCs w:val="4"/>
              </w:rPr>
            </w:pPr>
            <w:r>
              <w:rPr>
                <w:sz w:val="4"/>
                <w:szCs w:val="4"/>
              </w:rPr>
            </w:r>
          </w:p>
        </w:tc>
      </w:tr>
      <w:tr>
        <w:trPr/>
        <w:tc>
          <w:tcPr>
            <w:tcW w:w="5552" w:type="dxa"/>
            <w:tcBorders/>
            <w:vAlign w:val="center"/>
          </w:tcPr>
          <w:p>
            <w:pPr>
              <w:pStyle w:val="TableContents"/>
              <w:bidi w:val="0"/>
              <w:spacing w:before="0" w:after="283"/>
              <w:jc w:val="left"/>
              <w:rPr/>
            </w:pPr>
            <w:r>
              <w:rPr/>
              <w:t>Date of Notice</w:t>
            </w:r>
          </w:p>
        </w:tc>
        <w:tc>
          <w:tcPr>
            <w:tcW w:w="4653" w:type="dxa"/>
            <w:tcBorders/>
            <w:vAlign w:val="center"/>
          </w:tcPr>
          <w:p>
            <w:pPr>
              <w:pStyle w:val="TableContents"/>
              <w:bidi w:val="0"/>
              <w:spacing w:before="0" w:after="0"/>
              <w:jc w:val="left"/>
              <w:rPr/>
            </w:pPr>
            <w:r>
              <w:rPr/>
              <w:t>07/28/2026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5552" w:type="dxa"/>
            <w:tcBorders/>
            <w:vAlign w:val="center"/>
          </w:tcPr>
          <w:p>
            <w:pPr>
              <w:pStyle w:val="TableContents"/>
              <w:bidi w:val="0"/>
              <w:spacing w:before="0" w:after="283"/>
              <w:jc w:val="left"/>
              <w:rPr/>
            </w:pPr>
            <w:r>
              <w:rPr/>
              <w:t>Signature</w:t>
            </w:r>
          </w:p>
        </w:tc>
        <w:tc>
          <w:tcPr>
            <w:tcW w:w="4653" w:type="dxa"/>
            <w:tcBorders/>
            <w:vAlign w:val="center"/>
          </w:tcPr>
          <w:p>
            <w:pPr>
              <w:pStyle w:val="TableContents"/>
              <w:bidi w:val="0"/>
              <w:spacing w:before="0" w:after="0"/>
              <w:jc w:val="left"/>
              <w:rPr/>
            </w:pPr>
            <w:r>
              <w:rPr/>
              <w:t xml:space="preserve">Ran Daniel </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611</Words>
  <Characters>3076</Characters>
  <CharactersWithSpaces>3634</CharactersWithSpaces>
  <Paragraphs>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